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Оргкомитет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Приложение №4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 Положению о проведении</w:t>
      </w:r>
    </w:p>
    <w:p>
      <w:pPr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0"/>
        </w:rPr>
        <w:t xml:space="preserve"> </w:t>
      </w:r>
      <w:r>
        <w:rPr>
          <w:rFonts w:hint="default" w:ascii="Times New Roman" w:hAnsi="Times New Roman" w:cs="Times New Roman"/>
        </w:rPr>
        <w:t>Кубка Нижегородского центра верховой езды по конному спорту 202</w:t>
      </w:r>
      <w:r>
        <w:rPr>
          <w:rFonts w:hint="default" w:cs="Times New Roman"/>
          <w:lang w:val="ru-RU"/>
        </w:rPr>
        <w:t>1</w:t>
      </w:r>
    </w:p>
    <w:p>
      <w:pPr>
        <w:wordWrap w:val="0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cs="Times New Roman"/>
          <w:lang w:val="ru-RU"/>
        </w:rPr>
        <w:t>2 этап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center"/>
        <w:rPr>
          <w:rFonts w:hint="default" w:ascii="Times New Roman" w:hAnsi="Times New Roman" w:cs="Times New Roman"/>
          <w:b/>
          <w:bCs/>
          <w:szCs w:val="28"/>
        </w:rPr>
      </w:pPr>
    </w:p>
    <w:p>
      <w:pPr>
        <w:tabs>
          <w:tab w:val="left" w:pos="4680"/>
        </w:tabs>
        <w:jc w:val="center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b/>
          <w:bCs/>
          <w:szCs w:val="28"/>
        </w:rPr>
        <w:t>ГЛАВНАЯ СУДЕЙСКАЯ КОЛЛЕГИЯ И ОФИЦИАЛЬНЫЕ ЛИЦА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tbl>
      <w:tblPr>
        <w:tblStyle w:val="3"/>
        <w:tblW w:w="10368" w:type="dxa"/>
        <w:tblInd w:w="0" w:type="dxa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5"/>
        <w:gridCol w:w="3119"/>
        <w:gridCol w:w="1441"/>
        <w:gridCol w:w="2723"/>
      </w:tblGrid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ФИО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Категория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Регион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Главный судья 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Голубева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О. В.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  <w:t>Главный секретарь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color w:val="191919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191919"/>
                <w:sz w:val="24"/>
                <w:szCs w:val="24"/>
                <w:lang w:val="ru-RU" w:eastAsia="ru-RU"/>
              </w:rPr>
              <w:t>Дедикова Е.В.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restart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  <w:t>Судьи-члены ГСК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Курицына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Н. Н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Карпина Н. А.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>1К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vMerge w:val="continue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Коротина Л. А..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  <w:t>Технический делегат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Голубева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О. В.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  <w:t>Шеф-стюард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Козикова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 xml:space="preserve"> С. А.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1К</w:t>
            </w: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3085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szCs w:val="24"/>
                <w:lang w:val="ru-RU" w:eastAsia="ru-RU"/>
              </w:rPr>
              <w:t>Ветеринарный врач</w:t>
            </w:r>
          </w:p>
        </w:tc>
        <w:tc>
          <w:tcPr>
            <w:tcW w:w="3119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Гонин Е.Ю.</w:t>
            </w:r>
          </w:p>
        </w:tc>
        <w:tc>
          <w:tcPr>
            <w:tcW w:w="1441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723" w:type="dxa"/>
            <w:tcBorders>
              <w:top w:val="dotted" w:color="auto" w:sz="2" w:space="0"/>
              <w:left w:val="dotted" w:color="auto" w:sz="2" w:space="0"/>
              <w:bottom w:val="dotted" w:color="auto" w:sz="2" w:space="0"/>
              <w:right w:val="dotted" w:color="auto" w:sz="2" w:space="0"/>
            </w:tcBorders>
            <w:noWrap w:val="0"/>
            <w:vAlign w:val="top"/>
          </w:tcPr>
          <w:p>
            <w:pPr>
              <w:pStyle w:val="5"/>
              <w:jc w:val="center"/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b/>
                <w:bCs/>
                <w:iCs/>
                <w:sz w:val="24"/>
                <w:szCs w:val="24"/>
                <w:lang w:val="ru-RU" w:eastAsia="ru-RU"/>
              </w:rPr>
              <w:t>Нижегородская обл.</w:t>
            </w:r>
          </w:p>
        </w:tc>
      </w:tr>
    </w:tbl>
    <w:p>
      <w:pPr>
        <w:tabs>
          <w:tab w:val="left" w:pos="4680"/>
        </w:tabs>
        <w:jc w:val="right"/>
        <w:rPr>
          <w:rFonts w:hint="default" w:ascii="Times New Roman" w:hAnsi="Times New Roman" w:cs="Times New Roman"/>
          <w:sz w:val="24"/>
          <w:szCs w:val="24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Оргкомитет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 xml:space="preserve">Приложение №5 </w:t>
      </w:r>
    </w:p>
    <w:p>
      <w:pPr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к Положению о проведении</w:t>
      </w:r>
    </w:p>
    <w:p>
      <w:pPr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sz w:val="20"/>
        </w:rPr>
        <w:t xml:space="preserve"> </w:t>
      </w:r>
      <w:r>
        <w:rPr>
          <w:rFonts w:hint="default" w:ascii="Times New Roman" w:hAnsi="Times New Roman" w:cs="Times New Roman"/>
        </w:rPr>
        <w:t>Кубка Нижегородского центра верховой езды по конному спорту 202</w:t>
      </w:r>
      <w:r>
        <w:rPr>
          <w:rFonts w:hint="default" w:ascii="Times New Roman" w:hAnsi="Times New Roman" w:cs="Times New Roman"/>
          <w:lang w:val="ru-RU"/>
        </w:rPr>
        <w:t>1</w:t>
      </w:r>
    </w:p>
    <w:p>
      <w:pPr>
        <w:wordWrap w:val="0"/>
        <w:jc w:val="right"/>
        <w:rPr>
          <w:rFonts w:hint="default" w:ascii="Times New Roman" w:hAnsi="Times New Roman" w:cs="Times New Roman"/>
          <w:lang w:val="ru-RU"/>
        </w:rPr>
      </w:pPr>
      <w:r>
        <w:rPr>
          <w:rFonts w:hint="default" w:ascii="Times New Roman" w:hAnsi="Times New Roman" w:cs="Times New Roman"/>
          <w:lang w:val="ru-RU"/>
        </w:rPr>
        <w:t>2 этап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  <w:b/>
          <w:bCs/>
          <w:sz w:val="28"/>
          <w:szCs w:val="28"/>
        </w:rPr>
      </w:pPr>
    </w:p>
    <w:p>
      <w:pPr>
        <w:tabs>
          <w:tab w:val="left" w:pos="4680"/>
        </w:tabs>
        <w:jc w:val="center"/>
        <w:rPr>
          <w:rFonts w:hint="default" w:ascii="Times New Roman" w:hAnsi="Times New Roman" w:cs="Times New Roman"/>
          <w:sz w:val="22"/>
        </w:rPr>
      </w:pPr>
      <w:r>
        <w:rPr>
          <w:rFonts w:hint="default" w:ascii="Times New Roman" w:hAnsi="Times New Roman" w:cs="Times New Roman"/>
          <w:b/>
          <w:bCs/>
          <w:szCs w:val="28"/>
        </w:rPr>
        <w:t>ПРОГРАММА СОРЕВНОВАНИЙ</w:t>
      </w:r>
    </w:p>
    <w:p>
      <w:pPr>
        <w:tabs>
          <w:tab w:val="left" w:pos="4680"/>
        </w:tabs>
        <w:jc w:val="right"/>
        <w:rPr>
          <w:rFonts w:hint="default" w:ascii="Times New Roman" w:hAnsi="Times New Roman" w:cs="Times New Roman"/>
        </w:rPr>
      </w:pPr>
    </w:p>
    <w:tbl>
      <w:tblPr>
        <w:tblStyle w:val="3"/>
        <w:tblW w:w="10159" w:type="dxa"/>
        <w:jc w:val="center"/>
        <w:tblBorders>
          <w:top w:val="dotted" w:color="auto" w:sz="2" w:space="0"/>
          <w:left w:val="dotted" w:color="auto" w:sz="2" w:space="0"/>
          <w:bottom w:val="dotted" w:color="auto" w:sz="2" w:space="0"/>
          <w:right w:val="dotted" w:color="auto" w:sz="2" w:space="0"/>
          <w:insideH w:val="dotted" w:color="auto" w:sz="2" w:space="0"/>
          <w:insideV w:val="dotted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992"/>
        <w:gridCol w:w="7346"/>
      </w:tblGrid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  <w:t>Дата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lang w:eastAsia="en-US"/>
              </w:rPr>
              <w:t>Время</w:t>
            </w: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  <w:t>Программа соревнований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exact"/>
          <w:jc w:val="center"/>
        </w:trPr>
        <w:tc>
          <w:tcPr>
            <w:tcW w:w="1821" w:type="dxa"/>
            <w:vMerge w:val="restar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lang w:val="ru-RU" w:eastAsia="en-US"/>
              </w:rPr>
              <w:t>19 марта</w:t>
            </w:r>
          </w:p>
          <w:p>
            <w:pPr>
              <w:jc w:val="center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  <w:t>(пятница)</w:t>
            </w: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en-US"/>
              </w:rPr>
              <w:t xml:space="preserve">15:00 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i/>
                <w:lang w:eastAsia="en-US"/>
              </w:rPr>
            </w:pP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191919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191919"/>
              </w:rPr>
              <w:t>Комиссия по допуску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21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lang w:eastAsia="en-US"/>
              </w:rPr>
              <w:t>16:00</w:t>
            </w: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i/>
                <w:color w:val="191919"/>
              </w:rPr>
            </w:pPr>
            <w:r>
              <w:rPr>
                <w:rFonts w:hint="default" w:ascii="Times New Roman" w:hAnsi="Times New Roman" w:cs="Times New Roman"/>
                <w:b/>
                <w:i/>
                <w:color w:val="191919"/>
              </w:rPr>
              <w:t>Жеребьевка участников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1821" w:type="dxa"/>
            <w:vMerge w:val="restart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/>
                <w:b/>
                <w:i/>
                <w:iCs/>
                <w:lang w:val="ru-RU" w:eastAsia="en-US"/>
              </w:rPr>
            </w:pPr>
            <w:r>
              <w:rPr>
                <w:rFonts w:hint="default"/>
                <w:b/>
                <w:i/>
                <w:iCs/>
                <w:lang w:val="ru-RU" w:eastAsia="en-US"/>
              </w:rPr>
              <w:t>20 марта</w:t>
            </w:r>
          </w:p>
          <w:p>
            <w:pPr>
              <w:jc w:val="center"/>
              <w:rPr>
                <w:b/>
                <w:i/>
                <w:iCs/>
                <w:lang w:eastAsia="en-US"/>
              </w:rPr>
            </w:pPr>
            <w:r>
              <w:rPr>
                <w:b/>
                <w:i/>
                <w:iCs/>
                <w:lang w:eastAsia="en-US"/>
              </w:rPr>
              <w:t>(суббота)</w:t>
            </w:r>
          </w:p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b/>
                <w:bCs/>
                <w:i/>
                <w:iCs/>
                <w:lang w:eastAsia="en-US"/>
              </w:rPr>
              <w:t>ФКС СПб. Манежная езда №1.1, 2016г (дети 5-6, 7-8 лет)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21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b/>
                <w:bCs/>
                <w:i/>
                <w:iCs/>
                <w:lang w:eastAsia="en-US"/>
              </w:rPr>
              <w:t>ФКС СПб. Манежная езда №1.2, 2016г (дети 7-8 лет)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21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bCs/>
                <w:i/>
                <w:iCs/>
                <w:color w:val="191919"/>
              </w:rPr>
            </w:pPr>
            <w:r>
              <w:rPr>
                <w:b/>
                <w:bCs/>
                <w:i/>
                <w:iCs/>
                <w:lang w:eastAsia="en-US"/>
              </w:rPr>
              <w:t>ФКС СПб. Манежная езда №2.2, 2016г (дети 9-11 лет)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21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spacing w:line="256" w:lineRule="auto"/>
              <w:rPr>
                <w:rFonts w:hint="default"/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Тест</w:t>
            </w:r>
            <w:r>
              <w:rPr>
                <w:rFonts w:hint="default"/>
                <w:b/>
                <w:bCs/>
                <w:i/>
                <w:iCs/>
                <w:lang w:val="ru-RU" w:eastAsia="en-US"/>
              </w:rPr>
              <w:t xml:space="preserve"> - посадка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21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spacing w:line="256" w:lineRule="auto"/>
              <w:rPr>
                <w:rFonts w:hint="default"/>
                <w:b/>
                <w:bCs/>
                <w:i/>
                <w:iCs/>
                <w:lang w:val="ru-RU" w:eastAsia="en-US"/>
              </w:rPr>
            </w:pPr>
            <w:r>
              <w:rPr>
                <w:b/>
                <w:bCs/>
                <w:i/>
                <w:iCs/>
                <w:lang w:val="ru-RU" w:eastAsia="en-US"/>
              </w:rPr>
              <w:t>Тест</w:t>
            </w:r>
            <w:r>
              <w:rPr>
                <w:rFonts w:hint="default"/>
                <w:b/>
                <w:bCs/>
                <w:i/>
                <w:iCs/>
                <w:lang w:val="ru-RU" w:eastAsia="en-US"/>
              </w:rPr>
              <w:t xml:space="preserve"> - управление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21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spacing w:after="0" w:line="240" w:lineRule="auto"/>
              <w:ind w:left="3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«Предварительный приз А» дети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  <w:p>
            <w:pPr>
              <w:ind w:left="34"/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зачет дети</w:t>
            </w:r>
          </w:p>
          <w:p>
            <w:pPr>
              <w:ind w:left="34"/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  <w:lang w:val="ru-RU"/>
              </w:rPr>
            </w:pPr>
            <w:r>
              <w:rPr>
                <w:rStyle w:val="6"/>
                <w:rFonts w:hint="default" w:cs="Times New Roman"/>
                <w:i/>
                <w:color w:val="555555"/>
                <w:sz w:val="22"/>
                <w:szCs w:val="22"/>
                <w:lang w:val="ru-RU"/>
              </w:rPr>
              <w:t>- зачет дети на пони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b/>
                <w:i/>
                <w:color w:val="191919"/>
              </w:rPr>
            </w:pPr>
            <w:r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открытый класс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21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«Предварительный приз» юноши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  <w:p>
            <w:pPr>
              <w:ind w:left="34"/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зачет юноши</w:t>
            </w:r>
          </w:p>
          <w:p>
            <w:pPr>
              <w:spacing w:line="256" w:lineRule="auto"/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открытый класс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821" w:type="dxa"/>
            <w:vMerge w:val="continue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FFFFFF"/>
            <w:noWrap w:val="0"/>
            <w:vAlign w:val="top"/>
          </w:tcPr>
          <w:p>
            <w:pPr>
              <w:spacing w:line="256" w:lineRule="auto"/>
              <w:rPr>
                <w:rStyle w:val="6"/>
                <w:rFonts w:hint="default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Style w:val="6"/>
                <w:rFonts w:hint="default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  <w:t>Хоббихорсинг (выездка) *</w:t>
            </w:r>
          </w:p>
          <w:p>
            <w:pPr>
              <w:spacing w:line="256" w:lineRule="auto"/>
              <w:rPr>
                <w:rStyle w:val="6"/>
                <w:rFonts w:hint="default" w:cs="Times New Roman"/>
                <w:b w:val="0"/>
                <w:bCs w:val="0"/>
                <w:i/>
                <w:iCs w:val="0"/>
                <w:color w:val="7F7F7F" w:themeColor="background1" w:themeShade="80"/>
                <w:sz w:val="22"/>
                <w:szCs w:val="22"/>
                <w:lang w:val="ru-RU"/>
              </w:rPr>
            </w:pPr>
            <w:r>
              <w:rPr>
                <w:rStyle w:val="6"/>
                <w:rFonts w:hint="default" w:cs="Times New Roman"/>
                <w:b w:val="0"/>
                <w:bCs w:val="0"/>
                <w:i/>
                <w:iCs w:val="0"/>
                <w:color w:val="7F7F7F" w:themeColor="background1" w:themeShade="80"/>
                <w:sz w:val="22"/>
                <w:szCs w:val="22"/>
                <w:lang w:val="ru-RU"/>
              </w:rPr>
              <w:t>- «Командный приз» дети</w:t>
            </w:r>
          </w:p>
          <w:p>
            <w:pPr>
              <w:spacing w:line="256" w:lineRule="auto"/>
              <w:rPr>
                <w:rStyle w:val="6"/>
                <w:rFonts w:hint="default" w:cs="Times New Roman"/>
                <w:b w:val="0"/>
                <w:bCs w:val="0"/>
                <w:i/>
                <w:iCs w:val="0"/>
                <w:color w:val="7F7F7F" w:themeColor="background1" w:themeShade="80"/>
                <w:sz w:val="22"/>
                <w:szCs w:val="22"/>
                <w:lang w:val="ru-RU"/>
              </w:rPr>
            </w:pPr>
            <w:r>
              <w:rPr>
                <w:rStyle w:val="6"/>
                <w:rFonts w:hint="default" w:cs="Times New Roman"/>
                <w:b w:val="0"/>
                <w:bCs w:val="0"/>
                <w:i/>
                <w:iCs w:val="0"/>
                <w:color w:val="7F7F7F" w:themeColor="background1" w:themeShade="80"/>
                <w:sz w:val="22"/>
                <w:szCs w:val="22"/>
                <w:lang w:val="ru-RU"/>
              </w:rPr>
              <w:t>- «Командный приз» юноши</w:t>
            </w:r>
          </w:p>
          <w:p>
            <w:pPr>
              <w:spacing w:line="256" w:lineRule="auto"/>
              <w:rPr>
                <w:rStyle w:val="6"/>
                <w:rFonts w:hint="default" w:cs="Times New Roman"/>
                <w:b/>
                <w:bCs/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rStyle w:val="6"/>
                <w:rFonts w:hint="default" w:cs="Times New Roman"/>
                <w:b w:val="0"/>
                <w:bCs w:val="0"/>
                <w:i/>
                <w:iCs w:val="0"/>
                <w:color w:val="7F7F7F" w:themeColor="background1" w:themeShade="80"/>
                <w:sz w:val="22"/>
                <w:szCs w:val="22"/>
                <w:lang w:val="ru-RU"/>
              </w:rPr>
              <w:t>- «Большой приз»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1821" w:type="dxa"/>
            <w:vMerge w:val="restart"/>
            <w:shd w:val="clear" w:color="auto" w:fill="auto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val="ru-RU"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lang w:val="ru-RU" w:eastAsia="en-US"/>
              </w:rPr>
              <w:t>21 марта</w:t>
            </w:r>
            <w:bookmarkStart w:id="0" w:name="_GoBack"/>
            <w:bookmarkEnd w:id="0"/>
          </w:p>
          <w:p>
            <w:pPr>
              <w:jc w:val="center"/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i/>
                <w:iCs/>
                <w:lang w:eastAsia="en-US"/>
              </w:rPr>
              <w:t xml:space="preserve"> (воскресенье)</w:t>
            </w:r>
          </w:p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highlight w:val="yellow"/>
                <w:lang w:eastAsia="en-US"/>
              </w:rPr>
            </w:pP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sz w:val="22"/>
                <w:highlight w:val="yellow"/>
                <w:lang w:eastAsia="en-US"/>
              </w:rPr>
            </w:pP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highlight w:val="yellow"/>
                <w:lang w:eastAsia="en-US"/>
              </w:rPr>
            </w:pP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i/>
                <w:iCs/>
              </w:rPr>
            </w:pPr>
            <w:r>
              <w:rPr>
                <w:i/>
                <w:iCs/>
                <w:lang w:eastAsia="en-US"/>
              </w:rPr>
              <w:t>ФКС СПб. Манежная езда №1.3, 2016г (дети 7-8 лет)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spacing w:line="256" w:lineRule="auto"/>
              <w:rPr>
                <w:rFonts w:hint="default" w:ascii="Times New Roman" w:hAnsi="Times New Roman" w:cs="Times New Roman"/>
                <w:i/>
                <w:iCs/>
              </w:rPr>
            </w:pPr>
            <w:r>
              <w:rPr>
                <w:i/>
                <w:iCs/>
                <w:lang w:eastAsia="en-US"/>
              </w:rPr>
              <w:t>ФКС СПб. Манежная езда №2.3, 2016г (дети 9-11 лет)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left="34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«Предварительный приз </w:t>
            </w:r>
            <w:r>
              <w:rPr>
                <w:rFonts w:hint="default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» дети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</w:p>
          <w:p>
            <w:pPr>
              <w:ind w:left="34"/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  <w:lang w:val="ru-RU"/>
              </w:rPr>
            </w:pPr>
            <w:r>
              <w:rPr>
                <w:rStyle w:val="6"/>
                <w:rFonts w:hint="default" w:cs="Times New Roman"/>
                <w:i/>
                <w:color w:val="555555"/>
                <w:sz w:val="22"/>
                <w:szCs w:val="22"/>
                <w:lang w:val="ru-RU"/>
              </w:rPr>
              <w:t>- зачет дети на пони</w:t>
            </w:r>
          </w:p>
          <w:p>
            <w:pPr>
              <w:spacing w:line="256" w:lineRule="auto"/>
              <w:rPr>
                <w:rFonts w:hint="default" w:ascii="Times New Roman" w:hAnsi="Times New Roman" w:cs="Times New Roman"/>
                <w:lang w:val="ru-RU"/>
              </w:rPr>
            </w:pP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spacing w:after="0" w:line="240" w:lineRule="auto"/>
              <w:ind w:left="34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«Предварительный приз А» дети 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(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  <w:lang w:val="en-US"/>
              </w:rPr>
              <w:t>FEI</w:t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2020)</w:t>
            </w:r>
            <w:r>
              <w:rPr>
                <w:rFonts w:hint="default" w:cs="Times New Roman"/>
                <w:b/>
                <w:bCs/>
                <w:i/>
                <w:iCs/>
                <w:sz w:val="24"/>
                <w:szCs w:val="24"/>
                <w:lang w:val="ru-RU"/>
              </w:rPr>
              <w:t>*</w:t>
            </w:r>
          </w:p>
          <w:p>
            <w:pPr>
              <w:ind w:left="34"/>
              <w:rPr>
                <w:rFonts w:hint="default" w:ascii="Times New Roman" w:hAnsi="Times New Roman" w:cs="Times New Roman"/>
                <w:lang w:val="ru-RU"/>
              </w:rPr>
            </w:pPr>
            <w:r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зачет дети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ind w:left="34"/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</w:pPr>
            <w:r>
              <w:rPr>
                <w:rFonts w:hint="default" w:ascii="Times New Roman" w:hAnsi="Times New Roman" w:cs="Times New Roman"/>
              </w:rPr>
              <w:t xml:space="preserve"> 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дети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2015, ред. 2018г)</w:t>
            </w:r>
            <w:r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 xml:space="preserve"> </w:t>
            </w:r>
          </w:p>
          <w:p>
            <w:pPr>
              <w:ind w:left="34"/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зачет дети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открытый класс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ind w:left="34"/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«Командный приз» юноши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2009, ред. 2018г)</w:t>
            </w:r>
          </w:p>
          <w:p>
            <w:pPr>
              <w:ind w:left="34"/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</w:pPr>
            <w:r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зачет юноши</w:t>
            </w:r>
          </w:p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Style w:val="6"/>
                <w:rFonts w:hint="default" w:ascii="Times New Roman" w:hAnsi="Times New Roman" w:cs="Times New Roman"/>
                <w:i/>
                <w:color w:val="555555"/>
                <w:sz w:val="22"/>
                <w:szCs w:val="22"/>
              </w:rPr>
              <w:t>–  открытый класс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</w:rPr>
              <w:t>Малый приз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четырех лет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2005, ред. 2017г)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exact"/>
          <w:jc w:val="center"/>
        </w:trPr>
        <w:tc>
          <w:tcPr>
            <w:tcW w:w="1821" w:type="dxa"/>
            <w:vMerge w:val="continue"/>
            <w:shd w:val="clear" w:color="auto" w:fill="auto"/>
            <w:noWrap w:val="0"/>
            <w:vAlign w:val="top"/>
          </w:tcPr>
          <w:p>
            <w:pPr>
              <w:jc w:val="right"/>
              <w:rPr>
                <w:rFonts w:hint="default" w:ascii="Times New Roman" w:hAnsi="Times New Roman" w:cs="Times New Roman"/>
                <w:i/>
                <w:iCs/>
                <w:lang w:eastAsia="en-US"/>
              </w:rPr>
            </w:pP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Тест для лошадей пяти лет - финал (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FEI</w:t>
            </w:r>
            <w:r>
              <w:rPr>
                <w:rFonts w:hint="default" w:ascii="Times New Roman" w:hAnsi="Times New Roman"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2004, ред. 2017г)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exact"/>
          <w:jc w:val="center"/>
        </w:trPr>
        <w:tc>
          <w:tcPr>
            <w:tcW w:w="1821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  <w:t>Примечания</w:t>
            </w:r>
          </w:p>
        </w:tc>
        <w:tc>
          <w:tcPr>
            <w:tcW w:w="992" w:type="dxa"/>
            <w:shd w:val="clear" w:color="auto" w:fill="auto"/>
            <w:noWrap w:val="0"/>
            <w:vAlign w:val="top"/>
          </w:tcPr>
          <w:p>
            <w:pPr>
              <w:contextualSpacing/>
              <w:jc w:val="center"/>
              <w:rPr>
                <w:rFonts w:hint="default" w:ascii="Times New Roman" w:hAnsi="Times New Roman" w:cs="Times New Roman"/>
                <w:b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lang w:eastAsia="en-US"/>
              </w:rPr>
              <w:t>ХХ:ХХ</w:t>
            </w:r>
          </w:p>
        </w:tc>
        <w:tc>
          <w:tcPr>
            <w:tcW w:w="7346" w:type="dxa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  <w:t>время будет уточняться</w:t>
            </w:r>
          </w:p>
        </w:tc>
      </w:tr>
      <w:tr>
        <w:tblPrEx>
          <w:tblBorders>
            <w:top w:val="dotted" w:color="auto" w:sz="2" w:space="0"/>
            <w:left w:val="dotted" w:color="auto" w:sz="2" w:space="0"/>
            <w:bottom w:val="dotted" w:color="auto" w:sz="2" w:space="0"/>
            <w:right w:val="dotted" w:color="auto" w:sz="2" w:space="0"/>
            <w:insideH w:val="dotted" w:color="auto" w:sz="2" w:space="0"/>
            <w:insideV w:val="dotted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exact"/>
          <w:jc w:val="center"/>
        </w:trPr>
        <w:tc>
          <w:tcPr>
            <w:tcW w:w="10159" w:type="dxa"/>
            <w:gridSpan w:val="3"/>
            <w:shd w:val="clear" w:color="auto" w:fill="auto"/>
            <w:noWrap w:val="0"/>
            <w:vAlign w:val="top"/>
          </w:tcPr>
          <w:p>
            <w:pPr>
              <w:rPr>
                <w:rFonts w:hint="default" w:ascii="Times New Roman" w:hAnsi="Times New Roman" w:cs="Times New Roman"/>
                <w:b/>
                <w:bCs/>
                <w:i/>
                <w:iCs/>
                <w:lang w:eastAsia="en-US"/>
              </w:rPr>
            </w:pPr>
            <w:r>
              <w:rPr>
                <w:rFonts w:hint="default" w:ascii="Times New Roman" w:hAnsi="Times New Roman" w:cs="Times New Roman"/>
                <w:b/>
                <w:bCs/>
                <w:i/>
                <w:iCs/>
              </w:rPr>
              <w:t xml:space="preserve">Схемы езд можно найти по ссылке: </w:t>
            </w:r>
            <w:r>
              <w:rPr>
                <w:rFonts w:hint="default" w:ascii="Times New Roman" w:hAnsi="Times New Roman" w:cs="Times New Roman"/>
              </w:rPr>
              <w:fldChar w:fldCharType="begin"/>
            </w:r>
            <w:r>
              <w:rPr>
                <w:rFonts w:hint="default" w:ascii="Times New Roman" w:hAnsi="Times New Roman" w:cs="Times New Roman"/>
              </w:rPr>
              <w:instrText xml:space="preserve"> HYPERLINK "https://inside.fei.org/fei/your-role/organisers/dressage/tests" </w:instrText>
            </w:r>
            <w:r>
              <w:rPr>
                <w:rFonts w:hint="default" w:ascii="Times New Roman" w:hAnsi="Times New Roman" w:cs="Times New Roman"/>
              </w:rPr>
              <w:fldChar w:fldCharType="separate"/>
            </w:r>
            <w:r>
              <w:rPr>
                <w:rStyle w:val="4"/>
                <w:rFonts w:hint="default" w:ascii="Times New Roman" w:hAnsi="Times New Roman" w:cs="Times New Roman"/>
                <w:b/>
                <w:bCs/>
                <w:i/>
                <w:iCs/>
              </w:rPr>
              <w:t>https://inside.fei.org/fei/your-role/organisers/dressage/tests</w:t>
            </w:r>
            <w:r>
              <w:rPr>
                <w:rStyle w:val="4"/>
                <w:rFonts w:hint="default" w:ascii="Times New Roman" w:hAnsi="Times New Roman" w:cs="Times New Roman"/>
                <w:b/>
                <w:bCs/>
                <w:i/>
                <w:iCs/>
              </w:rPr>
              <w:fldChar w:fldCharType="end"/>
            </w:r>
            <w:r>
              <w:rPr>
                <w:rFonts w:hint="default" w:ascii="Times New Roman" w:hAnsi="Times New Roman" w:cs="Times New Roman"/>
                <w:b/>
                <w:bCs/>
                <w:i/>
                <w:iCs/>
              </w:rPr>
              <w:t xml:space="preserve"> </w:t>
            </w:r>
          </w:p>
        </w:tc>
      </w:tr>
    </w:tbl>
    <w:p>
      <w:pPr>
        <w:rPr>
          <w:rFonts w:hint="default" w:ascii="Times New Roman" w:hAnsi="Times New Roman" w:cs="Times New Roman"/>
          <w:b/>
          <w:bCs/>
        </w:rPr>
      </w:pPr>
      <w:r>
        <w:rPr>
          <w:rFonts w:hint="default" w:ascii="Times New Roman" w:hAnsi="Times New Roman" w:cs="Times New Roman"/>
        </w:rPr>
        <w:tab/>
      </w:r>
      <w:r>
        <w:rPr>
          <w:rFonts w:hint="default" w:ascii="Times New Roman" w:hAnsi="Times New Roman" w:cs="Times New Roman"/>
          <w:b/>
          <w:bCs/>
        </w:rPr>
        <w:t>Открытый класс может стартовать с хлыстом</w:t>
      </w:r>
    </w:p>
    <w:p>
      <w:pPr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ascii="Times New Roman" w:hAnsi="Times New Roman" w:cs="Times New Roman"/>
          <w:b/>
          <w:bCs/>
          <w:lang w:val="ru-RU"/>
        </w:rPr>
        <w:t>время старта МП, ППА (открытый класс), МЛ 4/5 лет возможно будет перенесено</w:t>
      </w:r>
    </w:p>
    <w:p>
      <w:pPr>
        <w:rPr>
          <w:rFonts w:hint="default" w:ascii="Times New Roman" w:hAnsi="Times New Roman" w:cs="Times New Roman"/>
          <w:b/>
          <w:bCs/>
          <w:lang w:val="ru-RU"/>
        </w:rPr>
      </w:pPr>
      <w:r>
        <w:rPr>
          <w:rFonts w:hint="default" w:cs="Times New Roman"/>
          <w:b/>
          <w:bCs/>
          <w:lang w:val="ru-RU"/>
        </w:rPr>
        <w:t>Программа Хоббихорсинга может быть расширена</w:t>
      </w:r>
    </w:p>
    <w:p/>
    <w:sectPr>
      <w:pgSz w:w="11906" w:h="16838"/>
      <w:pgMar w:top="840" w:right="1800" w:bottom="798" w:left="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012BE"/>
    <w:rsid w:val="1430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qFormat/>
    <w:uiPriority w:val="0"/>
    <w:rPr>
      <w:color w:val="0000FF"/>
      <w:u w:val="single"/>
    </w:rPr>
  </w:style>
  <w:style w:type="paragraph" w:styleId="5">
    <w:name w:val="Body Text 2"/>
    <w:basedOn w:val="1"/>
    <w:qFormat/>
    <w:uiPriority w:val="0"/>
    <w:pPr>
      <w:spacing w:after="120" w:line="480" w:lineRule="auto"/>
    </w:pPr>
  </w:style>
  <w:style w:type="character" w:customStyle="1" w:styleId="6">
    <w:name w:val="description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2021-03-04T16:58:00Z</dcterms:created>
  <dc:creator>Хозяин</dc:creator>
  <cp:lastModifiedBy>Хозяин</cp:lastModifiedBy>
  <dcterms:modified xsi:type="dcterms:W3CDTF">2021-03-04T17:29:30Z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